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89" w:rsidRPr="00B66E89" w:rsidRDefault="00B66E89" w:rsidP="00770FBD">
      <w:pPr>
        <w:spacing w:after="600" w:line="660" w:lineRule="atLeast"/>
        <w:jc w:val="center"/>
        <w:outlineLvl w:val="0"/>
        <w:rPr>
          <w:rFonts w:ascii="Museo Sans" w:eastAsia="Times New Roman" w:hAnsi="Museo Sans" w:cs="Times New Roman"/>
          <w:b/>
          <w:bCs/>
          <w:color w:val="05203E"/>
          <w:spacing w:val="-7"/>
          <w:kern w:val="36"/>
          <w:sz w:val="63"/>
          <w:szCs w:val="63"/>
          <w:lang w:eastAsia="ru-RU"/>
        </w:rPr>
      </w:pPr>
      <w:r w:rsidRPr="00B66E89">
        <w:rPr>
          <w:rFonts w:ascii="Museo Sans" w:eastAsia="Times New Roman" w:hAnsi="Museo Sans" w:cs="Times New Roman"/>
          <w:b/>
          <w:bCs/>
          <w:color w:val="05203E"/>
          <w:spacing w:val="-7"/>
          <w:kern w:val="36"/>
          <w:sz w:val="63"/>
          <w:szCs w:val="63"/>
          <w:lang w:eastAsia="ru-RU"/>
        </w:rPr>
        <w:t>Как правильно подготовиться к ВПР: лучшие советы для школьников</w:t>
      </w:r>
    </w:p>
    <w:p w:rsidR="00B66E89" w:rsidRPr="00B66E89" w:rsidRDefault="00B66E89" w:rsidP="00770FBD">
      <w:pPr>
        <w:spacing w:line="240" w:lineRule="auto"/>
        <w:rPr>
          <w:rFonts w:ascii="Museo Sans" w:eastAsia="Times New Roman" w:hAnsi="Museo Sans" w:cs="Times New Roman"/>
          <w:color w:val="05203E"/>
          <w:spacing w:val="-5"/>
          <w:sz w:val="27"/>
          <w:szCs w:val="27"/>
          <w:lang w:eastAsia="ru-RU"/>
        </w:rPr>
      </w:pPr>
      <w:r w:rsidRPr="00B66E89">
        <w:rPr>
          <w:rFonts w:ascii="Museo Sans" w:eastAsia="Times New Roman" w:hAnsi="Museo Sans" w:cs="Times New Roman"/>
          <w:noProof/>
          <w:color w:val="05203E"/>
          <w:spacing w:val="-5"/>
          <w:sz w:val="27"/>
          <w:szCs w:val="27"/>
          <w:lang w:eastAsia="ru-RU"/>
        </w:rPr>
        <w:drawing>
          <wp:inline distT="0" distB="0" distL="0" distR="0">
            <wp:extent cx="7086600" cy="2362200"/>
            <wp:effectExtent l="19050" t="0" r="0" b="0"/>
            <wp:docPr id="21" name="Рисунок 21" descr="Как правильно подготовиться к ВПР: лучшие советы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к правильно подготовиться к ВПР: лучшие советы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193" cy="236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E89" w:rsidRPr="00B66E89" w:rsidRDefault="00821177" w:rsidP="00B66E89">
      <w:pPr>
        <w:spacing w:after="0" w:line="360" w:lineRule="atLeast"/>
        <w:rPr>
          <w:rFonts w:ascii="Museo Sans" w:eastAsia="Times New Roman" w:hAnsi="Museo Sans" w:cs="Times New Roman"/>
          <w:b/>
          <w:bCs/>
          <w:color w:val="0E61D9"/>
          <w:spacing w:val="-5"/>
          <w:sz w:val="27"/>
          <w:szCs w:val="27"/>
          <w:lang w:eastAsia="ru-RU"/>
        </w:rPr>
      </w:pPr>
      <w:r>
        <w:rPr>
          <w:rFonts w:ascii="Museo Sans" w:eastAsia="Times New Roman" w:hAnsi="Museo Sans" w:cs="Times New Roman"/>
          <w:b/>
          <w:bCs/>
          <w:noProof/>
          <w:color w:val="0E61D9"/>
          <w:spacing w:val="-5"/>
          <w:sz w:val="27"/>
          <w:szCs w:val="27"/>
          <w:lang w:eastAsia="ru-RU"/>
        </w:rPr>
      </w:r>
      <w:r>
        <w:rPr>
          <w:rFonts w:ascii="Museo Sans" w:eastAsia="Times New Roman" w:hAnsi="Museo Sans" w:cs="Times New Roman"/>
          <w:b/>
          <w:bCs/>
          <w:noProof/>
          <w:color w:val="0E61D9"/>
          <w:spacing w:val="-5"/>
          <w:sz w:val="27"/>
          <w:szCs w:val="27"/>
          <w:lang w:eastAsia="ru-RU"/>
        </w:rPr>
        <w:pict>
          <v:rect id="AutoShape 22" o:spid="_x0000_s1034" alt="Стать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MZny/MGAgAA2wMAAA4AAAAAAAAA&#10;AAAAAAAALgIAAGRycy9lMm9Eb2MueG1sUEsBAi0AFAAGAAgAAAAhAEyg6SzYAAAAAwEAAA8AAAAA&#10;AAAAAAAAAAAAYAQAAGRycy9kb3ducmV2LnhtbFBLBQYAAAAABAAEAPMAAABlBQAAAAA=&#10;" filled="f" stroked="f">
            <o:lock v:ext="edit" aspectratio="t"/>
            <w10:wrap type="none"/>
            <w10:anchorlock/>
          </v:rect>
        </w:pict>
      </w:r>
      <w:r w:rsidR="00B66E89" w:rsidRPr="00B66E89">
        <w:rPr>
          <w:rFonts w:ascii="Museo Sans" w:eastAsia="Times New Roman" w:hAnsi="Museo Sans" w:cs="Times New Roman"/>
          <w:b/>
          <w:bCs/>
          <w:color w:val="0E61D9"/>
          <w:spacing w:val="-5"/>
          <w:sz w:val="27"/>
          <w:szCs w:val="27"/>
          <w:lang w:eastAsia="ru-RU"/>
        </w:rPr>
        <w:t>Статья</w:t>
      </w:r>
    </w:p>
    <w:p w:rsidR="00B66E89" w:rsidRPr="00B66E89" w:rsidRDefault="00821177" w:rsidP="00B66E89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5203E"/>
          <w:sz w:val="24"/>
          <w:szCs w:val="24"/>
          <w:lang w:eastAsia="ru-RU"/>
        </w:rPr>
      </w:pPr>
      <w:r w:rsidRPr="00821177">
        <w:rPr>
          <w:rFonts w:ascii="Museo Sans" w:eastAsia="Times New Roman" w:hAnsi="Museo Sans" w:cs="Times New Roman"/>
          <w:noProof/>
          <w:color w:val="0000FF"/>
          <w:spacing w:val="-5"/>
          <w:sz w:val="27"/>
          <w:szCs w:val="27"/>
          <w:lang w:eastAsia="ru-RU"/>
        </w:rPr>
      </w:r>
      <w:r w:rsidRPr="00821177">
        <w:rPr>
          <w:rFonts w:ascii="Museo Sans" w:eastAsia="Times New Roman" w:hAnsi="Museo Sans" w:cs="Times New Roman"/>
          <w:noProof/>
          <w:color w:val="0000FF"/>
          <w:spacing w:val="-5"/>
          <w:sz w:val="27"/>
          <w:szCs w:val="27"/>
          <w:lang w:eastAsia="ru-RU"/>
        </w:rPr>
        <w:pict>
          <v:rect id="AutoShape 23" o:spid="_x0000_s1033" alt="ok" href="https://connect.ok.ru/offer?url=https://interneturok.ru/blog/uchebnye_voprosy/kak-pravilno-podgotovitsya-k-vpr-luchshie-sovety-dlya-shkolnikov&amp;roistat_visit=1943304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" o:button="t" filled="f" stroked="f">
            <v:fill o:detectmouseclick="t"/>
            <o:lock v:ext="edit" aspectratio="t"/>
            <w10:wrap type="none"/>
            <w10:anchorlock/>
          </v:rect>
        </w:pict>
      </w:r>
      <w:r w:rsidRPr="00821177">
        <w:rPr>
          <w:rFonts w:ascii="Museo Sans" w:eastAsia="Times New Roman" w:hAnsi="Museo Sans" w:cs="Times New Roman"/>
          <w:noProof/>
          <w:color w:val="0000FF"/>
          <w:spacing w:val="-5"/>
          <w:sz w:val="27"/>
          <w:szCs w:val="27"/>
          <w:lang w:eastAsia="ru-RU"/>
        </w:rPr>
      </w:r>
      <w:r>
        <w:rPr>
          <w:rFonts w:ascii="Museo Sans" w:eastAsia="Times New Roman" w:hAnsi="Museo Sans" w:cs="Times New Roman"/>
          <w:noProof/>
          <w:color w:val="0000FF"/>
          <w:spacing w:val="-5"/>
          <w:sz w:val="27"/>
          <w:szCs w:val="27"/>
          <w:lang w:eastAsia="ru-RU"/>
        </w:rPr>
        <w:pict>
          <v:rect id="AutoShape 24" o:spid="_x0000_s1032" alt="vk" href="https://vk.com/share.php?url=https://interneturok.ru/blog/uchebnye_voprosy/kak-pravilno-podgotovitsya-k-vpr-luchshie-sovety-dlya-shkolnikov&amp;roistat_visit=1943304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" o:button="t" filled="f" stroked="f">
            <v:fill o:detectmouseclick="t"/>
            <o:lock v:ext="edit" aspectratio="t"/>
            <w10:wrap type="none"/>
            <w10:anchorlock/>
          </v:rect>
        </w:pict>
      </w:r>
      <w:r w:rsidRPr="00821177">
        <w:rPr>
          <w:rFonts w:ascii="Museo Sans" w:eastAsia="Times New Roman" w:hAnsi="Museo Sans" w:cs="Times New Roman"/>
          <w:noProof/>
          <w:color w:val="0000FF"/>
          <w:spacing w:val="-5"/>
          <w:sz w:val="27"/>
          <w:szCs w:val="27"/>
          <w:lang w:eastAsia="ru-RU"/>
        </w:rPr>
      </w:r>
      <w:r>
        <w:rPr>
          <w:rFonts w:ascii="Museo Sans" w:eastAsia="Times New Roman" w:hAnsi="Museo Sans" w:cs="Times New Roman"/>
          <w:noProof/>
          <w:color w:val="0000FF"/>
          <w:spacing w:val="-5"/>
          <w:sz w:val="27"/>
          <w:szCs w:val="27"/>
          <w:lang w:eastAsia="ru-RU"/>
        </w:rPr>
        <w:pict>
          <v:rect id="AutoShape 25" o:spid="_x0000_s1031" alt="tg" href="https://t.me/share/url?url=https://interneturok.ru/blog/uchebnye_voprosy/kak-pravilno-podgotovitsya-k-vpr-luchshie-sovety-dlya-shkolnikov&amp;text=%D0%9A%D0%B0%D0%BA%20%D0%BF%D1%80%D0%B0%D0%B2%D0%B8%D0%BB%D1%8C%D0%BD%D0%BE%20%D0%BF%D0%BE%D0%B4%D0%B3%D0%BE%D1%82%D0%BE%D0%B2%D0%B8%D1%82%D1%8C%D1%81%D1%8F%20%D0%BA%20%D0%92%D0%9F%D0%A0:%20%D0%BB%D1%83%D1%87%D1%88%D0%B8%D0%B5%20%D1%81%D0%BE%D0%B2%D0%B5%D1%82%D1%8B%20%D0%B4%D0%BB%D1%8F%20%D1%88%D0%BA%D0%BE%D0%BB%D1%8C%D0%BD%D0%B8%D0%BA%D0%BE%D0%B2&amp;roistat_visit=1943304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B66E89" w:rsidRPr="00B66E89" w:rsidRDefault="00821177" w:rsidP="00B66E89">
      <w:pPr>
        <w:shd w:val="clear" w:color="auto" w:fill="95D03A"/>
        <w:spacing w:after="0" w:line="600" w:lineRule="atLeast"/>
        <w:ind w:left="180"/>
        <w:jc w:val="center"/>
        <w:textAlignment w:val="top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21177">
        <w:rPr>
          <w:rFonts w:ascii="Verdana" w:eastAsia="Times New Roman" w:hAnsi="Verdana" w:cs="Times New Roman"/>
          <w:noProof/>
          <w:color w:val="05203E"/>
          <w:spacing w:val="-5"/>
          <w:sz w:val="18"/>
          <w:szCs w:val="18"/>
          <w:lang w:eastAsia="ru-RU"/>
        </w:rPr>
      </w:r>
      <w:r w:rsidRPr="00821177">
        <w:rPr>
          <w:rFonts w:ascii="Verdana" w:eastAsia="Times New Roman" w:hAnsi="Verdana" w:cs="Times New Roman"/>
          <w:noProof/>
          <w:color w:val="05203E"/>
          <w:spacing w:val="-5"/>
          <w:sz w:val="18"/>
          <w:szCs w:val="18"/>
          <w:lang w:eastAsia="ru-RU"/>
        </w:rPr>
        <w:pict>
          <v:rect id="AutoShape 26" o:spid="_x0000_s1030" alt="sharethis sharing butt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93K8P9AQAA5wMAAA4AAAAAAAAAAAAAAAAALgIA&#10;AGRycy9lMm9Eb2MueG1sUEsBAi0AFAAGAAgAAAAhAEyg6SzYAAAAAwEAAA8AAAAAAAAAAAAAAAAA&#10;VwQAAGRycy9kb3ducmV2LnhtbFBLBQYAAAAABAAEAPMAAABcBQAAAAA=&#10;" filled="f" stroked="f">
            <o:lock v:ext="edit" aspectratio="t"/>
            <w10:wrap type="none"/>
            <w10:anchorlock/>
          </v:rect>
        </w:pict>
      </w:r>
    </w:p>
    <w:p w:rsidR="00B66E89" w:rsidRPr="00B66E89" w:rsidRDefault="00821177" w:rsidP="00B66E89">
      <w:pPr>
        <w:spacing w:line="240" w:lineRule="auto"/>
        <w:rPr>
          <w:rFonts w:ascii="Museo Sans" w:eastAsia="Times New Roman" w:hAnsi="Museo Sans" w:cs="Times New Roman"/>
          <w:color w:val="05203E"/>
          <w:spacing w:val="-5"/>
          <w:sz w:val="27"/>
          <w:szCs w:val="27"/>
          <w:lang w:eastAsia="ru-RU"/>
        </w:rPr>
      </w:pPr>
      <w:r>
        <w:rPr>
          <w:rFonts w:ascii="Museo Sans" w:eastAsia="Times New Roman" w:hAnsi="Museo Sans" w:cs="Times New Roman"/>
          <w:noProof/>
          <w:color w:val="05203E"/>
          <w:spacing w:val="-5"/>
          <w:sz w:val="27"/>
          <w:szCs w:val="27"/>
          <w:lang w:eastAsia="ru-RU"/>
        </w:rPr>
      </w:r>
      <w:r>
        <w:rPr>
          <w:rFonts w:ascii="Museo Sans" w:eastAsia="Times New Roman" w:hAnsi="Museo Sans" w:cs="Times New Roman"/>
          <w:noProof/>
          <w:color w:val="05203E"/>
          <w:spacing w:val="-5"/>
          <w:sz w:val="27"/>
          <w:szCs w:val="27"/>
          <w:lang w:eastAsia="ru-RU"/>
        </w:rPr>
        <w:pict>
          <v:rect id="AutoShape 27" o:spid="_x0000_s1029" alt="oth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LF22y8gEAANQDAAAOAAAAAAAAAAAAAAAAAC4CAABkcnMvZTJvRG9j&#10;LnhtbFBLAQItABQABgAIAAAAIQBMoOks2AAAAAMBAAAPAAAAAAAAAAAAAAAAAEwEAABkcnMvZG93&#10;bnJldi54bWxQSwUGAAAAAAQABADzAAAAUQUAAAAA&#10;" filled="f" stroked="f">
            <o:lock v:ext="edit" aspectratio="t"/>
            <w10:wrap type="none"/>
            <w10:anchorlock/>
          </v:rect>
        </w:pict>
      </w:r>
    </w:p>
    <w:p w:rsidR="00B66E89" w:rsidRPr="00B66E89" w:rsidRDefault="00B66E89" w:rsidP="00770FBD">
      <w:pPr>
        <w:spacing w:line="390" w:lineRule="atLeast"/>
        <w:jc w:val="center"/>
        <w:rPr>
          <w:rFonts w:ascii="Museo Sans" w:eastAsia="Times New Roman" w:hAnsi="Museo Sans" w:cs="Times New Roman"/>
          <w:b/>
          <w:bCs/>
          <w:color w:val="05203E"/>
          <w:spacing w:val="-5"/>
          <w:sz w:val="33"/>
          <w:szCs w:val="33"/>
          <w:lang w:eastAsia="ru-RU"/>
        </w:rPr>
      </w:pPr>
      <w:r>
        <w:rPr>
          <w:rFonts w:ascii="Museo Sans" w:eastAsia="Times New Roman" w:hAnsi="Museo Sans" w:cs="Times New Roman"/>
          <w:b/>
          <w:bCs/>
          <w:color w:val="05203E"/>
          <w:spacing w:val="-5"/>
          <w:sz w:val="33"/>
          <w:szCs w:val="33"/>
          <w:lang w:eastAsia="ru-RU"/>
        </w:rPr>
        <w:t>Ч</w:t>
      </w:r>
      <w:r w:rsidRPr="00B66E89">
        <w:rPr>
          <w:rFonts w:ascii="Museo Sans" w:eastAsia="Times New Roman" w:hAnsi="Museo Sans" w:cs="Times New Roman"/>
          <w:b/>
          <w:bCs/>
          <w:color w:val="05203E"/>
          <w:spacing w:val="-5"/>
          <w:sz w:val="33"/>
          <w:szCs w:val="33"/>
          <w:lang w:eastAsia="ru-RU"/>
        </w:rPr>
        <w:t xml:space="preserve">то такое ВПР и какие </w:t>
      </w:r>
      <w:proofErr w:type="spellStart"/>
      <w:r w:rsidRPr="00B66E89">
        <w:rPr>
          <w:rFonts w:ascii="Museo Sans" w:eastAsia="Times New Roman" w:hAnsi="Museo Sans" w:cs="Times New Roman"/>
          <w:b/>
          <w:bCs/>
          <w:color w:val="05203E"/>
          <w:spacing w:val="-5"/>
          <w:sz w:val="33"/>
          <w:szCs w:val="33"/>
          <w:lang w:eastAsia="ru-RU"/>
        </w:rPr>
        <w:t>лайфхаки</w:t>
      </w:r>
      <w:proofErr w:type="spellEnd"/>
      <w:r w:rsidRPr="00B66E89">
        <w:rPr>
          <w:rFonts w:ascii="Museo Sans" w:eastAsia="Times New Roman" w:hAnsi="Museo Sans" w:cs="Times New Roman"/>
          <w:b/>
          <w:bCs/>
          <w:color w:val="05203E"/>
          <w:spacing w:val="-5"/>
          <w:sz w:val="33"/>
          <w:szCs w:val="33"/>
          <w:lang w:eastAsia="ru-RU"/>
        </w:rPr>
        <w:t xml:space="preserve"> помогут сдать её на отлично.</w:t>
      </w:r>
    </w:p>
    <w:p w:rsidR="00B66E89" w:rsidRPr="00B66E89" w:rsidRDefault="00B66E89" w:rsidP="00B66E89">
      <w:pPr>
        <w:spacing w:after="300" w:line="330" w:lineRule="atLeast"/>
        <w:jc w:val="both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 xml:space="preserve">Как и любая другая аттестационная работа, ВПР вызывает стресс у школьников (а также их родителей). Как создаются задания, на что влияют результаты и как правильно готовиться ко всероссийской проверочной работе, рассказывает редакция </w:t>
      </w:r>
      <w:proofErr w:type="spellStart"/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ИнтернетУрока</w:t>
      </w:r>
      <w:proofErr w:type="spellEnd"/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.</w:t>
      </w:r>
    </w:p>
    <w:p w:rsidR="00B66E89" w:rsidRPr="00B66E89" w:rsidRDefault="00B66E89" w:rsidP="00770FBD">
      <w:pPr>
        <w:spacing w:before="690" w:after="255" w:line="540" w:lineRule="atLeast"/>
        <w:jc w:val="center"/>
        <w:outlineLvl w:val="1"/>
        <w:rPr>
          <w:rFonts w:ascii="Museo Sans" w:eastAsia="Times New Roman" w:hAnsi="Museo Sans" w:cs="Times New Roman"/>
          <w:b/>
          <w:bCs/>
          <w:color w:val="05203E"/>
          <w:spacing w:val="-7"/>
          <w:sz w:val="48"/>
          <w:szCs w:val="48"/>
          <w:lang w:eastAsia="ru-RU"/>
        </w:rPr>
      </w:pPr>
      <w:r w:rsidRPr="00B66E89">
        <w:rPr>
          <w:rFonts w:ascii="Museo Sans" w:eastAsia="Times New Roman" w:hAnsi="Museo Sans" w:cs="Times New Roman"/>
          <w:b/>
          <w:bCs/>
          <w:color w:val="05203E"/>
          <w:spacing w:val="-7"/>
          <w:sz w:val="48"/>
          <w:szCs w:val="48"/>
          <w:lang w:eastAsia="ru-RU"/>
        </w:rPr>
        <w:t>Что такое всероссийская проверочная работа</w:t>
      </w:r>
    </w:p>
    <w:p w:rsidR="00B66E89" w:rsidRPr="00B66E89" w:rsidRDefault="00B66E89" w:rsidP="00B66E89">
      <w:pPr>
        <w:spacing w:after="0" w:line="330" w:lineRule="atLeast"/>
        <w:jc w:val="both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Всероссийская проверочная работа (или ВПР) — это ежегодная плановая аттестация учащихся школ по всей стране, которая проводится с 2015 года. Задания ВПР основаны на </w:t>
      </w:r>
      <w:hyperlink r:id="rId6" w:history="1">
        <w:r w:rsidRPr="00B66E89">
          <w:rPr>
            <w:rFonts w:ascii="Museo Sans" w:eastAsia="Times New Roman" w:hAnsi="Museo Sans" w:cs="Times New Roman"/>
            <w:color w:val="FF9800"/>
            <w:spacing w:val="-5"/>
            <w:sz w:val="27"/>
            <w:szCs w:val="27"/>
            <w:lang w:eastAsia="ru-RU"/>
          </w:rPr>
          <w:t>единых федеральных образовательных стандартах</w:t>
        </w:r>
      </w:hyperlink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, составляются специалистами </w:t>
      </w:r>
      <w:hyperlink r:id="rId7" w:history="1">
        <w:r w:rsidRPr="00B66E89">
          <w:rPr>
            <w:rFonts w:ascii="Museo Sans" w:eastAsia="Times New Roman" w:hAnsi="Museo Sans" w:cs="Times New Roman"/>
            <w:color w:val="FF9800"/>
            <w:spacing w:val="-5"/>
            <w:sz w:val="27"/>
            <w:szCs w:val="27"/>
            <w:lang w:eastAsia="ru-RU"/>
          </w:rPr>
          <w:t>Федерального института оценки качества образования (ФИОКО)</w:t>
        </w:r>
      </w:hyperlink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 и не требуют от ребёнка дополнительных знаний.</w:t>
      </w:r>
    </w:p>
    <w:p w:rsidR="00B66E89" w:rsidRPr="00B66E89" w:rsidRDefault="00B66E89" w:rsidP="00B66E89">
      <w:pPr>
        <w:spacing w:after="0" w:line="330" w:lineRule="atLeast"/>
        <w:jc w:val="both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lastRenderedPageBreak/>
        <w:t>ВПР проводится по стандартной схеме итоговых аттестаций: ученик получает инструкцию по выполнению работы, таблицу для внесения результатов и сами задания, на выполнение которых даётся от 45 до 90 минут. Образцы и описание проверочных работ ежегодно </w:t>
      </w:r>
      <w:hyperlink r:id="rId8" w:history="1">
        <w:r w:rsidRPr="00B66E89">
          <w:rPr>
            <w:rFonts w:ascii="Museo Sans" w:eastAsia="Times New Roman" w:hAnsi="Museo Sans" w:cs="Times New Roman"/>
            <w:color w:val="FF9800"/>
            <w:spacing w:val="-5"/>
            <w:sz w:val="27"/>
            <w:szCs w:val="27"/>
            <w:lang w:eastAsia="ru-RU"/>
          </w:rPr>
          <w:t>приводятся</w:t>
        </w:r>
      </w:hyperlink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 на сайте ФИОКО, а демоверсии </w:t>
      </w:r>
      <w:hyperlink r:id="rId9" w:history="1">
        <w:r w:rsidRPr="00B66E89">
          <w:rPr>
            <w:rFonts w:ascii="Museo Sans" w:eastAsia="Times New Roman" w:hAnsi="Museo Sans" w:cs="Times New Roman"/>
            <w:color w:val="FF9800"/>
            <w:spacing w:val="-5"/>
            <w:sz w:val="27"/>
            <w:szCs w:val="27"/>
            <w:lang w:eastAsia="ru-RU"/>
          </w:rPr>
          <w:t>публикуются</w:t>
        </w:r>
      </w:hyperlink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 на сайте всероссийских проверочных работ.</w:t>
      </w:r>
    </w:p>
    <w:p w:rsidR="00B66E89" w:rsidRPr="00B66E89" w:rsidRDefault="00821177" w:rsidP="00B66E89">
      <w:pPr>
        <w:spacing w:after="300" w:line="330" w:lineRule="atLeast"/>
        <w:jc w:val="both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>
        <w:rPr>
          <w:rFonts w:ascii="Museo Sans" w:eastAsia="Times New Roman" w:hAnsi="Museo Sans" w:cs="Times New Roman"/>
          <w:noProof/>
          <w:spacing w:val="-5"/>
          <w:sz w:val="27"/>
          <w:szCs w:val="27"/>
          <w:lang w:eastAsia="ru-RU"/>
        </w:rPr>
      </w:r>
      <w:r>
        <w:rPr>
          <w:rFonts w:ascii="Museo Sans" w:eastAsia="Times New Roman" w:hAnsi="Museo Sans" w:cs="Times New Roman"/>
          <w:noProof/>
          <w:spacing w:val="-5"/>
          <w:sz w:val="27"/>
          <w:szCs w:val="27"/>
          <w:lang w:eastAsia="ru-RU"/>
        </w:rPr>
        <w:pict>
          <v:rect id="AutoShape 28" o:spid="_x0000_s102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4RbFw6QEAAMYDAAAOAAAAAAAAAAAAAAAAAC4CAABkcnMvZTJvRG9jLnhtbFBLAQIt&#10;ABQABgAIAAAAIQBMoOks2AAAAAMBAAAPAAAAAAAAAAAAAAAAAEMEAABkcnMvZG93bnJldi54bWxQ&#10;SwUGAAAAAAQABADzAAAASAUAAAAA&#10;" filled="f" stroked="f">
            <o:lock v:ext="edit" aspectratio="t"/>
            <w10:wrap type="none"/>
            <w10:anchorlock/>
          </v:rect>
        </w:pict>
      </w:r>
    </w:p>
    <w:p w:rsidR="00B66E89" w:rsidRPr="00B66E89" w:rsidRDefault="00B66E89" w:rsidP="00770FBD">
      <w:pPr>
        <w:spacing w:before="690" w:after="255" w:line="540" w:lineRule="atLeast"/>
        <w:jc w:val="center"/>
        <w:outlineLvl w:val="1"/>
        <w:rPr>
          <w:rFonts w:ascii="Museo Sans" w:eastAsia="Times New Roman" w:hAnsi="Museo Sans" w:cs="Times New Roman"/>
          <w:b/>
          <w:bCs/>
          <w:color w:val="05203E"/>
          <w:spacing w:val="-7"/>
          <w:sz w:val="48"/>
          <w:szCs w:val="48"/>
          <w:lang w:eastAsia="ru-RU"/>
        </w:rPr>
      </w:pPr>
      <w:r w:rsidRPr="00B66E89">
        <w:rPr>
          <w:rFonts w:ascii="Museo Sans" w:eastAsia="Times New Roman" w:hAnsi="Museo Sans" w:cs="Times New Roman"/>
          <w:b/>
          <w:bCs/>
          <w:color w:val="05203E"/>
          <w:spacing w:val="-7"/>
          <w:sz w:val="48"/>
          <w:szCs w:val="48"/>
          <w:lang w:eastAsia="ru-RU"/>
        </w:rPr>
        <w:t>На что влияют результаты ВПР</w:t>
      </w:r>
    </w:p>
    <w:p w:rsidR="00B66E89" w:rsidRPr="00B66E89" w:rsidRDefault="00B66E89" w:rsidP="00B66E89">
      <w:pPr>
        <w:spacing w:after="300" w:line="330" w:lineRule="atLeast"/>
        <w:jc w:val="both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Главное отличие ВПР от других форм аттестации — оценка за эти проверочные работы не выставляется, поскольку их главная цель состоит в том, чтобы определить средний уровень знаний учащихся школ по стране. Это значит, что результат ВПР не влияет на четвертную и годовую оценки, а если ребёнок получил неудовлетворительный результат, его не могут ни оставить на второй год в том же классе, ни заставить переписать работу. Кроме того, ВПР не влияет на допуск к ОГЭ или ЕГЭ.</w:t>
      </w:r>
    </w:p>
    <w:p w:rsidR="00B66E89" w:rsidRPr="00B66E89" w:rsidRDefault="00B66E89" w:rsidP="00B66E89">
      <w:pPr>
        <w:spacing w:after="300" w:line="330" w:lineRule="atLeast"/>
        <w:jc w:val="both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 xml:space="preserve">При этом для учителя, школы и </w:t>
      </w:r>
      <w:proofErr w:type="spellStart"/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Рособнадзора</w:t>
      </w:r>
      <w:proofErr w:type="spellEnd"/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 xml:space="preserve"> неудовлетворительные результаты проверки являются важным сигналом того, что учебный процесс нуждается в корректировке. Учитель на своё усмотрение может проанализировать ответы каждого ученика и разобрать наиболее часто повторяющиеся ошибки для всего класса.</w:t>
      </w:r>
    </w:p>
    <w:p w:rsidR="00B66E89" w:rsidRPr="00B66E89" w:rsidRDefault="00B66E89" w:rsidP="00B66E89">
      <w:pPr>
        <w:spacing w:after="300" w:line="330" w:lineRule="atLeast"/>
        <w:jc w:val="both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Проверка работ проходит следующим образом: учителя проверяют бланк ответов каждого ребёнка, после чего вносят обобщённые и обезличенные данные в реестр, который отправляется в ФИОКО. Критерии оценивания едины для всех школ, при этом по решению школы набранные ребёнком баллы могут переводиться в оценку и выставляться в журнал.</w:t>
      </w:r>
    </w:p>
    <w:p w:rsidR="00B66E89" w:rsidRPr="00B66E89" w:rsidRDefault="00B66E89" w:rsidP="00770FBD">
      <w:pPr>
        <w:spacing w:before="690" w:after="255" w:line="540" w:lineRule="atLeast"/>
        <w:jc w:val="center"/>
        <w:outlineLvl w:val="1"/>
        <w:rPr>
          <w:rFonts w:ascii="Museo Sans" w:eastAsia="Times New Roman" w:hAnsi="Museo Sans" w:cs="Times New Roman"/>
          <w:b/>
          <w:bCs/>
          <w:color w:val="05203E"/>
          <w:spacing w:val="-7"/>
          <w:sz w:val="48"/>
          <w:szCs w:val="48"/>
          <w:lang w:eastAsia="ru-RU"/>
        </w:rPr>
      </w:pPr>
      <w:r w:rsidRPr="00B66E89">
        <w:rPr>
          <w:rFonts w:ascii="Museo Sans" w:eastAsia="Times New Roman" w:hAnsi="Museo Sans" w:cs="Times New Roman"/>
          <w:b/>
          <w:bCs/>
          <w:color w:val="05203E"/>
          <w:spacing w:val="-7"/>
          <w:sz w:val="48"/>
          <w:szCs w:val="48"/>
          <w:lang w:eastAsia="ru-RU"/>
        </w:rPr>
        <w:t>Можно ли отказаться от ВПР</w:t>
      </w:r>
    </w:p>
    <w:p w:rsidR="00B66E89" w:rsidRPr="00B66E89" w:rsidRDefault="00B66E89" w:rsidP="00B66E89">
      <w:pPr>
        <w:spacing w:after="300" w:line="330" w:lineRule="atLeast"/>
        <w:jc w:val="both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Для проведения ВПР устанавливаются определённые периоды, в течение которых школы обязаны провести проверочные работы. На выполнение заданий отводится один или два урока в рамках учебного дня, а оставить детей после занятий для написания проверочной школа не имеет права. При этом ВПР можно не писать, но только в нескольких случаях.</w:t>
      </w:r>
    </w:p>
    <w:p w:rsidR="00B66E89" w:rsidRPr="00B66E89" w:rsidRDefault="00821177" w:rsidP="00B66E89">
      <w:pPr>
        <w:spacing w:after="300" w:line="330" w:lineRule="atLeast"/>
        <w:jc w:val="both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>
        <w:rPr>
          <w:rFonts w:ascii="Museo Sans" w:eastAsia="Times New Roman" w:hAnsi="Museo Sans" w:cs="Times New Roman"/>
          <w:noProof/>
          <w:spacing w:val="-5"/>
          <w:sz w:val="27"/>
          <w:szCs w:val="27"/>
          <w:lang w:eastAsia="ru-RU"/>
        </w:rPr>
      </w:r>
      <w:r>
        <w:rPr>
          <w:rFonts w:ascii="Museo Sans" w:eastAsia="Times New Roman" w:hAnsi="Museo Sans" w:cs="Times New Roman"/>
          <w:noProof/>
          <w:spacing w:val="-5"/>
          <w:sz w:val="27"/>
          <w:szCs w:val="27"/>
          <w:lang w:eastAsia="ru-RU"/>
        </w:rPr>
        <w:pict>
          <v:rect id="AutoShape 29" o:sp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xFse16QEAAMYDAAAOAAAAAAAAAAAAAAAAAC4CAABkcnMvZTJvRG9jLnhtbFBLAQIt&#10;ABQABgAIAAAAIQBMoOks2AAAAAMBAAAPAAAAAAAAAAAAAAAAAEMEAABkcnMvZG93bnJldi54bWxQ&#10;SwUGAAAAAAQABADzAAAASAUAAAAA&#10;" filled="f" stroked="f">
            <o:lock v:ext="edit" aspectratio="t"/>
            <w10:wrap type="none"/>
            <w10:anchorlock/>
          </v:rect>
        </w:pict>
      </w:r>
    </w:p>
    <w:p w:rsidR="00B66E89" w:rsidRPr="00B66E89" w:rsidRDefault="00B66E89" w:rsidP="00B66E89">
      <w:pPr>
        <w:numPr>
          <w:ilvl w:val="0"/>
          <w:numId w:val="1"/>
        </w:numPr>
        <w:spacing w:after="150" w:line="330" w:lineRule="atLeast"/>
        <w:jc w:val="both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На это есть уважительная причина (например, ребёнок болел в дни проведения проверочной, участвовал в соревнованиях или олимпиадах).</w:t>
      </w:r>
    </w:p>
    <w:p w:rsidR="00B66E89" w:rsidRPr="00B66E89" w:rsidRDefault="00B66E89" w:rsidP="00B66E89">
      <w:pPr>
        <w:numPr>
          <w:ilvl w:val="0"/>
          <w:numId w:val="1"/>
        </w:numPr>
        <w:spacing w:after="0" w:line="330" w:lineRule="atLeast"/>
        <w:jc w:val="both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lastRenderedPageBreak/>
        <w:t>Право отказаться предусмотрено нормативно-правовым актом соответствующей школы (например, для детей-инвалидов). Если такой возможности нет, родители могут </w:t>
      </w:r>
      <w:hyperlink r:id="rId10" w:history="1">
        <w:r w:rsidRPr="00B66E89">
          <w:rPr>
            <w:rFonts w:ascii="Museo Sans" w:eastAsia="Times New Roman" w:hAnsi="Museo Sans" w:cs="Times New Roman"/>
            <w:color w:val="FF9800"/>
            <w:spacing w:val="-5"/>
            <w:sz w:val="27"/>
            <w:szCs w:val="27"/>
            <w:lang w:eastAsia="ru-RU"/>
          </w:rPr>
          <w:t>повлиять</w:t>
        </w:r>
      </w:hyperlink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 на внесение изменений в нормативно-правовые акты школы, направив коллективное обращение на имя директора.</w:t>
      </w:r>
    </w:p>
    <w:p w:rsidR="00B66E89" w:rsidRPr="00B66E89" w:rsidRDefault="00B66E89" w:rsidP="00B66E89">
      <w:pPr>
        <w:numPr>
          <w:ilvl w:val="0"/>
          <w:numId w:val="1"/>
        </w:numPr>
        <w:spacing w:after="150" w:line="330" w:lineRule="atLeast"/>
        <w:jc w:val="both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Ребёнок сдаёт ОГЭ или ЕГЭ по соответствующему проверочной работе предмету.</w:t>
      </w:r>
    </w:p>
    <w:p w:rsidR="00B66E89" w:rsidRPr="00B66E89" w:rsidRDefault="00B66E89" w:rsidP="00B66E89">
      <w:pPr>
        <w:numPr>
          <w:ilvl w:val="0"/>
          <w:numId w:val="1"/>
        </w:numPr>
        <w:spacing w:after="150" w:line="330" w:lineRule="atLeast"/>
        <w:jc w:val="both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Ребёнок находится на семейном или домашнем обучении.</w:t>
      </w:r>
    </w:p>
    <w:p w:rsidR="00B66E89" w:rsidRPr="00B66E89" w:rsidRDefault="00B66E89" w:rsidP="00B66E89">
      <w:pPr>
        <w:spacing w:after="300" w:line="330" w:lineRule="atLeast"/>
        <w:jc w:val="both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Отказ от написания ВПР не влечёт негативных последствий для ученика, но на практике школы стараются свести такие отказы к минимуму, так как на них могут давить «сверху». Самый простой способ избежать написания ВПР — найти уважительную причину (например, принести справку о болезни). Обязать ученика написать эту работу позже школа не имеет права.</w:t>
      </w:r>
    </w:p>
    <w:p w:rsidR="00B66E89" w:rsidRPr="00B66E89" w:rsidRDefault="00B66E89" w:rsidP="00770FBD">
      <w:pPr>
        <w:spacing w:before="690" w:after="255" w:line="540" w:lineRule="atLeast"/>
        <w:jc w:val="center"/>
        <w:outlineLvl w:val="1"/>
        <w:rPr>
          <w:rFonts w:ascii="Museo Sans" w:eastAsia="Times New Roman" w:hAnsi="Museo Sans" w:cs="Times New Roman"/>
          <w:b/>
          <w:bCs/>
          <w:color w:val="05203E"/>
          <w:spacing w:val="-7"/>
          <w:sz w:val="48"/>
          <w:szCs w:val="48"/>
          <w:lang w:eastAsia="ru-RU"/>
        </w:rPr>
      </w:pPr>
      <w:r w:rsidRPr="00B66E89">
        <w:rPr>
          <w:rFonts w:ascii="Museo Sans" w:eastAsia="Times New Roman" w:hAnsi="Museo Sans" w:cs="Times New Roman"/>
          <w:b/>
          <w:bCs/>
          <w:color w:val="05203E"/>
          <w:spacing w:val="-7"/>
          <w:sz w:val="48"/>
          <w:szCs w:val="48"/>
          <w:lang w:eastAsia="ru-RU"/>
        </w:rPr>
        <w:t>По каким предметам сдают ВПР</w:t>
      </w:r>
    </w:p>
    <w:p w:rsidR="00B66E89" w:rsidRPr="00B66E89" w:rsidRDefault="00B66E89" w:rsidP="00B66E89">
      <w:pPr>
        <w:spacing w:after="0" w:line="330" w:lineRule="atLeast"/>
        <w:jc w:val="both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В общем смысле всероссийские проверки знаний могут проводиться по всем предметам во всех классах школ. На практике ВПР проводятся выборочно: классы и предметы, по которым школьники будут писать проверочные, определяются порядком и планом-графиком проведения ВПР. Например, в прошлом году итоговые проверочные работы </w:t>
      </w:r>
      <w:hyperlink r:id="rId11" w:history="1">
        <w:r w:rsidRPr="00B66E89">
          <w:rPr>
            <w:rFonts w:ascii="Museo Sans" w:eastAsia="Times New Roman" w:hAnsi="Museo Sans" w:cs="Times New Roman"/>
            <w:color w:val="FF9800"/>
            <w:spacing w:val="-5"/>
            <w:sz w:val="27"/>
            <w:szCs w:val="27"/>
            <w:lang w:eastAsia="ru-RU"/>
          </w:rPr>
          <w:t>проводились</w:t>
        </w:r>
      </w:hyperlink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 для учеников с </w:t>
      </w:r>
      <w:hyperlink r:id="rId12" w:history="1">
        <w:r w:rsidRPr="00B66E89">
          <w:rPr>
            <w:rFonts w:ascii="Museo Sans" w:eastAsia="Times New Roman" w:hAnsi="Museo Sans" w:cs="Times New Roman"/>
            <w:color w:val="FF9800"/>
            <w:spacing w:val="-5"/>
            <w:sz w:val="27"/>
            <w:szCs w:val="27"/>
            <w:lang w:eastAsia="ru-RU"/>
          </w:rPr>
          <w:t>4 по 8 и 10, 11</w:t>
        </w:r>
      </w:hyperlink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 классов.</w:t>
      </w:r>
    </w:p>
    <w:p w:rsidR="00B66E89" w:rsidRPr="00B66E89" w:rsidRDefault="00B66E89" w:rsidP="00B66E89">
      <w:pPr>
        <w:spacing w:after="300" w:line="330" w:lineRule="atLeast"/>
        <w:jc w:val="both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ВПР по конкретной учебной дисциплине пишут классы всей параллели, а каждая работа включает в себя задания только по одному предмету. Состав и количество предметов предсказать невозможно, поскольку они меняются каждый год, но определённые закономерности всё же существуют — так, чем старше класс, тем больше количество предметов, по которым учащиеся школы проходят проверку знаний.</w:t>
      </w:r>
    </w:p>
    <w:p w:rsidR="00B66E89" w:rsidRPr="00B66E89" w:rsidRDefault="00821177" w:rsidP="00B66E89">
      <w:pPr>
        <w:spacing w:after="300" w:line="330" w:lineRule="atLeast"/>
        <w:jc w:val="both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>
        <w:rPr>
          <w:rFonts w:ascii="Museo Sans" w:eastAsia="Times New Roman" w:hAnsi="Museo Sans" w:cs="Times New Roman"/>
          <w:noProof/>
          <w:spacing w:val="-5"/>
          <w:sz w:val="27"/>
          <w:szCs w:val="27"/>
          <w:lang w:eastAsia="ru-RU"/>
        </w:rPr>
      </w:r>
      <w:r>
        <w:rPr>
          <w:rFonts w:ascii="Museo Sans" w:eastAsia="Times New Roman" w:hAnsi="Museo Sans" w:cs="Times New Roman"/>
          <w:noProof/>
          <w:spacing w:val="-5"/>
          <w:sz w:val="27"/>
          <w:szCs w:val="27"/>
          <w:lang w:eastAsia="ru-RU"/>
        </w:rPr>
        <w:pict>
          <v:rect id="AutoShape 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kcL4oOcBAADGAwAADgAAAAAAAAAAAAAAAAAuAgAAZHJzL2Uyb0RvYy54bWxQSwECLQAU&#10;AAYACAAAACEATKDpLNgAAAADAQAADwAAAAAAAAAAAAAAAABBBAAAZHJzL2Rvd25yZXYueG1sUEsF&#10;BgAAAAAEAAQA8wAAAEYFAAAAAA==&#10;" filled="f" stroked="f">
            <o:lock v:ext="edit" aspectratio="t"/>
            <w10:wrap type="none"/>
            <w10:anchorlock/>
          </v:rect>
        </w:pict>
      </w:r>
    </w:p>
    <w:p w:rsidR="00B66E89" w:rsidRPr="00B66E89" w:rsidRDefault="00B66E89" w:rsidP="00770FBD">
      <w:pPr>
        <w:spacing w:before="690" w:after="255" w:line="540" w:lineRule="atLeast"/>
        <w:jc w:val="center"/>
        <w:outlineLvl w:val="1"/>
        <w:rPr>
          <w:rFonts w:ascii="Museo Sans" w:eastAsia="Times New Roman" w:hAnsi="Museo Sans" w:cs="Times New Roman"/>
          <w:b/>
          <w:bCs/>
          <w:color w:val="05203E"/>
          <w:spacing w:val="-7"/>
          <w:sz w:val="48"/>
          <w:szCs w:val="48"/>
          <w:lang w:eastAsia="ru-RU"/>
        </w:rPr>
      </w:pPr>
      <w:r w:rsidRPr="00B66E89">
        <w:rPr>
          <w:rFonts w:ascii="Museo Sans" w:eastAsia="Times New Roman" w:hAnsi="Museo Sans" w:cs="Times New Roman"/>
          <w:b/>
          <w:bCs/>
          <w:color w:val="05203E"/>
          <w:spacing w:val="-7"/>
          <w:sz w:val="48"/>
          <w:szCs w:val="48"/>
          <w:lang w:eastAsia="ru-RU"/>
        </w:rPr>
        <w:t>Как правильно готовиться к ВПР</w:t>
      </w:r>
    </w:p>
    <w:p w:rsidR="00B66E89" w:rsidRPr="00B66E89" w:rsidRDefault="00B66E89" w:rsidP="00B66E89">
      <w:pPr>
        <w:spacing w:after="300" w:line="330" w:lineRule="atLeast"/>
        <w:jc w:val="both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Большинство учителей начинают подготовку к проверке знаний за год до написания учениками работы — за этот период можно в комфортном темпе объяснить цели проверки, рассказать о специфике работы и решить несколько вариантов прошлых лет. В целом ВПР представляет собой аналог годовой контрольной работы, поэтому не требует дополнительной подготовки вне школы, если нет существенного отставания от программы (например, из-за перехода в новую школу или пропуска занятий из-за продолжительной болезни). Однако некоторые советы всё же стоит взять на вооружение.</w:t>
      </w:r>
    </w:p>
    <w:p w:rsidR="00B66E89" w:rsidRPr="00B66E89" w:rsidRDefault="00B66E89" w:rsidP="00B66E89">
      <w:pPr>
        <w:numPr>
          <w:ilvl w:val="0"/>
          <w:numId w:val="2"/>
        </w:numPr>
        <w:spacing w:after="150" w:line="330" w:lineRule="atLeast"/>
        <w:jc w:val="both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lastRenderedPageBreak/>
        <w:t>Любая итоговая контрольная — это всегда стресс, поэтому, как и в других нервных ситуациях, нужно соблюдать баланс и заботиться о здоровье и внутреннем состоянии. Важно помнить, что всероссийская проверочная работа — это лишь часть учебного процесса. Если оценка будет «хорошо» или «отлично», результат может стать частью личного портфолио, а если результат окажется ниже ожидаемого — ничего страшного не произойдёт, это никак не отразится на будущем.</w:t>
      </w:r>
    </w:p>
    <w:p w:rsidR="00B66E89" w:rsidRPr="00B66E89" w:rsidRDefault="00B66E89" w:rsidP="00B66E89">
      <w:pPr>
        <w:numPr>
          <w:ilvl w:val="0"/>
          <w:numId w:val="2"/>
        </w:numPr>
        <w:spacing w:after="150" w:line="330" w:lineRule="atLeast"/>
        <w:jc w:val="both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Также стоит дополнительно потренировать навыки управления временем, которые пригодятся и в будущем. Важно уметь правильно распределять время на задания: если какое-то упражнение не удаётся выполнить сразу, его лучше пропустить. Если останется время, к пропущенному заданию всегда можно вернуться.</w:t>
      </w:r>
    </w:p>
    <w:p w:rsidR="00B66E89" w:rsidRPr="00B66E89" w:rsidRDefault="00B66E89" w:rsidP="00B66E89">
      <w:pPr>
        <w:numPr>
          <w:ilvl w:val="0"/>
          <w:numId w:val="2"/>
        </w:numPr>
        <w:spacing w:after="150" w:line="330" w:lineRule="atLeast"/>
        <w:jc w:val="both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Многие школьники оставляют бланк пустым, если не уверены в ответе. Но бланк ответов обезличен, поэтому нет смысла бояться ошибок — лучше написать хоть что-то под каждым вопросом, увеличив свои шансы на успех.</w:t>
      </w:r>
    </w:p>
    <w:p w:rsidR="00B66E89" w:rsidRPr="00B66E89" w:rsidRDefault="00B66E89" w:rsidP="00B66E89">
      <w:pPr>
        <w:numPr>
          <w:ilvl w:val="0"/>
          <w:numId w:val="2"/>
        </w:numPr>
        <w:spacing w:after="0" w:line="330" w:lineRule="atLeast"/>
        <w:jc w:val="both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Один из самых универсальных советов — воспользоваться демоверсиями прошлых лет. Их можно найти на сайтах </w:t>
      </w:r>
      <w:hyperlink r:id="rId13" w:history="1">
        <w:r w:rsidRPr="00B66E89">
          <w:rPr>
            <w:rFonts w:ascii="Museo Sans" w:eastAsia="Times New Roman" w:hAnsi="Museo Sans" w:cs="Times New Roman"/>
            <w:color w:val="FF9800"/>
            <w:spacing w:val="-5"/>
            <w:sz w:val="27"/>
            <w:szCs w:val="27"/>
            <w:lang w:eastAsia="ru-RU"/>
          </w:rPr>
          <w:t>ВПР</w:t>
        </w:r>
      </w:hyperlink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 и </w:t>
      </w:r>
      <w:hyperlink r:id="rId14" w:history="1">
        <w:r w:rsidRPr="00B66E89">
          <w:rPr>
            <w:rFonts w:ascii="Museo Sans" w:eastAsia="Times New Roman" w:hAnsi="Museo Sans" w:cs="Times New Roman"/>
            <w:color w:val="FF9800"/>
            <w:spacing w:val="-5"/>
            <w:sz w:val="27"/>
            <w:szCs w:val="27"/>
            <w:lang w:eastAsia="ru-RU"/>
          </w:rPr>
          <w:t>ФИПИ</w:t>
        </w:r>
      </w:hyperlink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 и решать по одному пробному варианту каждого предмета в неделю.</w:t>
      </w:r>
    </w:p>
    <w:p w:rsidR="00B66E89" w:rsidRPr="00B66E89" w:rsidRDefault="00B66E89" w:rsidP="00770FBD">
      <w:pPr>
        <w:spacing w:before="690" w:after="255" w:line="540" w:lineRule="atLeast"/>
        <w:jc w:val="center"/>
        <w:outlineLvl w:val="1"/>
        <w:rPr>
          <w:rFonts w:ascii="Museo Sans" w:eastAsia="Times New Roman" w:hAnsi="Museo Sans" w:cs="Times New Roman"/>
          <w:b/>
          <w:bCs/>
          <w:color w:val="05203E"/>
          <w:spacing w:val="-7"/>
          <w:sz w:val="48"/>
          <w:szCs w:val="48"/>
          <w:lang w:eastAsia="ru-RU"/>
        </w:rPr>
      </w:pPr>
      <w:r w:rsidRPr="00B66E89">
        <w:rPr>
          <w:rFonts w:ascii="Museo Sans" w:eastAsia="Times New Roman" w:hAnsi="Museo Sans" w:cs="Times New Roman"/>
          <w:b/>
          <w:bCs/>
          <w:color w:val="05203E"/>
          <w:spacing w:val="-7"/>
          <w:sz w:val="48"/>
          <w:szCs w:val="48"/>
          <w:lang w:eastAsia="ru-RU"/>
        </w:rPr>
        <w:t>А что на домашнем обучении?</w:t>
      </w:r>
    </w:p>
    <w:p w:rsidR="00B66E89" w:rsidRPr="00B66E89" w:rsidRDefault="00B66E89" w:rsidP="00B66E89">
      <w:pPr>
        <w:spacing w:after="300" w:line="330" w:lineRule="atLeast"/>
        <w:jc w:val="both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Писать всероссийскую проверочную работу на домашнем обучении дети не обязаны, но если ученик всё же прикреплён к школе, то ВПР написать придётся и на заочной форме обучения.</w:t>
      </w:r>
    </w:p>
    <w:p w:rsidR="00DE6614" w:rsidRDefault="00B66E89" w:rsidP="00B66E89">
      <w:pPr>
        <w:spacing w:after="300" w:line="330" w:lineRule="atLeast"/>
        <w:jc w:val="both"/>
      </w:pPr>
      <w:r w:rsidRPr="00B66E89"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  <w:t>Исключение составляют негосударственные образовательные учреждения — на них не распространяются методические указания Рособрнадзора, поэтому написание учениками ВПР остаётся на усмотрение школы.</w:t>
      </w:r>
    </w:p>
    <w:sectPr w:rsidR="00DE6614" w:rsidSect="00770FB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729FF"/>
    <w:multiLevelType w:val="multilevel"/>
    <w:tmpl w:val="9A6A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F31EC"/>
    <w:multiLevelType w:val="multilevel"/>
    <w:tmpl w:val="E83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0C"/>
    <w:rsid w:val="0059200C"/>
    <w:rsid w:val="00770FBD"/>
    <w:rsid w:val="00821177"/>
    <w:rsid w:val="00B66E89"/>
    <w:rsid w:val="00DE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7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9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622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478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obraztsi_i_opisaniya_vpr_2022?roistat_visit=1943304" TargetMode="External"/><Relationship Id="rId13" Type="http://schemas.openxmlformats.org/officeDocument/2006/relationships/hyperlink" Target="https://4vpr.ru/o/474-vse-demoversii-vpr-2022.html?roistat_visit=19433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%D0%B2%D0%BF%D1%80-%D0%B2-%D0%BE%D0%BE?roistat_visit=1943304" TargetMode="External"/><Relationship Id="rId12" Type="http://schemas.openxmlformats.org/officeDocument/2006/relationships/hyperlink" Target="https://fioco.ru/Media/Default/Documents/%D0%92%D0%9F%D0%A0%202021/%D0%9F%D0%BE%D1%80%D1%8F%D0%B4%D0%BE%D0%BA_%D0%BF%D1%80%D0%BE%D0%B2%D0%B5%D0%B4%D0%B5%D0%BD%D0%B8%D1%8F_%D0%92%D0%9F%D0%A0_2021.pdf?roistat_visit=19433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10255/?roistat_visit=1943304" TargetMode="External"/><Relationship Id="rId11" Type="http://schemas.openxmlformats.org/officeDocument/2006/relationships/hyperlink" Target="https://fioco.ru/Media/Default/Documents/%D0%92%D0%9F%D0%A0%202021/%D0%9F%D0%BB%D0%B0%D0%BD_%D0%B3%D1%80%D0%B0%D1%84%D0%B8%D0%BA_%D0%BF%D1%80%D0%BE%D0%B2%D0%B5%D0%B4%D0%B5%D0%BD%D0%B8%D1%8F_%D0%92%D0%9F%D0%A0_2021_%D0%B4%D0%BB%D1%8F_%D1%81%D0%B0%D0%B9%D1%82%D0%B0_1.pdf?roistat_visit=1943304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40174/e20e07c635fef774b363dcf3da4bc91d29368299/?roistat_visit=19433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vpr.ru/o/474-vse-demoversii-vpr-2022.html?roistat_visit=1943304" TargetMode="External"/><Relationship Id="rId14" Type="http://schemas.openxmlformats.org/officeDocument/2006/relationships/hyperlink" Target="https://fipi.ru/vpr-11?roistat_visit=1943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1164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Alexey</cp:lastModifiedBy>
  <cp:revision>3</cp:revision>
  <dcterms:created xsi:type="dcterms:W3CDTF">2024-04-26T07:25:00Z</dcterms:created>
  <dcterms:modified xsi:type="dcterms:W3CDTF">2024-05-02T04:20:00Z</dcterms:modified>
</cp:coreProperties>
</file>